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94" w:rsidRDefault="00F87294" w:rsidP="00F87294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B291F5E" wp14:editId="43A5110C">
            <wp:simplePos x="0" y="0"/>
            <wp:positionH relativeFrom="column">
              <wp:posOffset>1460598</wp:posOffset>
            </wp:positionH>
            <wp:positionV relativeFrom="paragraph">
              <wp:posOffset>-99695</wp:posOffset>
            </wp:positionV>
            <wp:extent cx="4212489" cy="838200"/>
            <wp:effectExtent l="0" t="0" r="0" b="0"/>
            <wp:wrapNone/>
            <wp:docPr id="1" name="Imagem 1" descr="C:\Users\rafaela-santos\Documents\logo fepagro+bra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ela-santos\Documents\logo fepagro+brasa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58" cy="8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EE9">
        <w:rPr>
          <w:noProof/>
          <w:lang w:eastAsia="pt-BR"/>
        </w:rPr>
        <w:drawing>
          <wp:inline distT="0" distB="0" distL="0" distR="0" wp14:anchorId="2E8BC02B" wp14:editId="4257FE0C">
            <wp:extent cx="1028700" cy="837509"/>
            <wp:effectExtent l="0" t="0" r="0" b="1270"/>
            <wp:docPr id="8" name="Imagem 8" descr="C:\Users\rivaldo-dhein\Desktop\PROG. ESTAD. CORREÇÃO ACIDEZ DOLO\LOGO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aldo-dhein\Desktop\PROG. ESTAD. CORREÇÃO ACIDEZ DOLO\LOGOTI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75" cy="8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03" w:rsidRDefault="00567503" w:rsidP="00567503">
      <w:pPr>
        <w:shd w:val="clear" w:color="auto" w:fill="FFFFFF"/>
        <w:spacing w:after="0"/>
        <w:ind w:left="1843" w:hanging="184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OBSERVAÇÕES </w:t>
      </w:r>
      <w:proofErr w:type="gramStart"/>
      <w:r>
        <w:rPr>
          <w:rFonts w:ascii="Arial" w:hAnsi="Arial" w:cs="Arial"/>
          <w:b/>
          <w:sz w:val="24"/>
          <w:szCs w:val="24"/>
        </w:rPr>
        <w:t>DAS VIAGEM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ACOMPANHAMENTO E MONITORA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ENTO DO</w:t>
      </w:r>
    </w:p>
    <w:p w:rsidR="00567503" w:rsidRDefault="00567503" w:rsidP="00567503">
      <w:pPr>
        <w:shd w:val="clear" w:color="auto" w:fill="FFFFFF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PROGRAMA ESTADUAL DE CORREÇÃO DA ACIDEZ DO SOLO – </w:t>
      </w:r>
      <w:r>
        <w:rPr>
          <w:rFonts w:ascii="Arial" w:hAnsi="Arial" w:cs="Arial"/>
          <w:b/>
          <w:bCs/>
          <w:sz w:val="20"/>
          <w:szCs w:val="20"/>
        </w:rPr>
        <w:t xml:space="preserve">(NT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Monit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PECS 05)</w:t>
      </w:r>
    </w:p>
    <w:p w:rsidR="00567503" w:rsidRDefault="00567503" w:rsidP="00567503">
      <w:pPr>
        <w:shd w:val="clear" w:color="auto" w:fill="C2D69B"/>
        <w:spacing w:after="0"/>
        <w:ind w:left="1843" w:hanging="1843"/>
        <w:rPr>
          <w:rFonts w:ascii="Arial" w:hAnsi="Arial" w:cs="Arial"/>
          <w:b/>
          <w:bCs/>
          <w:sz w:val="24"/>
          <w:szCs w:val="24"/>
        </w:rPr>
      </w:pPr>
    </w:p>
    <w:p w:rsidR="00D14A03" w:rsidRDefault="00D14A03" w:rsidP="00D14A03">
      <w:pPr>
        <w:jc w:val="both"/>
        <w:rPr>
          <w:u w:val="single"/>
        </w:rPr>
      </w:pPr>
    </w:p>
    <w:p w:rsidR="00633F94" w:rsidRPr="00567503" w:rsidRDefault="00633F94" w:rsidP="00567503">
      <w:pPr>
        <w:jc w:val="center"/>
        <w:rPr>
          <w:b/>
          <w:sz w:val="28"/>
          <w:szCs w:val="28"/>
          <w:u w:val="single"/>
        </w:rPr>
      </w:pPr>
      <w:r w:rsidRPr="00567503">
        <w:rPr>
          <w:b/>
          <w:sz w:val="28"/>
          <w:szCs w:val="28"/>
          <w:u w:val="single"/>
        </w:rPr>
        <w:t xml:space="preserve">O PECS na 12ª </w:t>
      </w:r>
      <w:proofErr w:type="spellStart"/>
      <w:r w:rsidRPr="00567503">
        <w:rPr>
          <w:b/>
          <w:sz w:val="28"/>
          <w:szCs w:val="28"/>
          <w:u w:val="single"/>
        </w:rPr>
        <w:t>Polfest</w:t>
      </w:r>
      <w:proofErr w:type="spellEnd"/>
      <w:r w:rsidRPr="00567503">
        <w:rPr>
          <w:b/>
          <w:sz w:val="28"/>
          <w:szCs w:val="28"/>
          <w:u w:val="single"/>
        </w:rPr>
        <w:t xml:space="preserve"> </w:t>
      </w:r>
      <w:r w:rsidR="000837C5" w:rsidRPr="00567503">
        <w:rPr>
          <w:b/>
          <w:sz w:val="28"/>
          <w:szCs w:val="28"/>
          <w:u w:val="single"/>
        </w:rPr>
        <w:t>e</w:t>
      </w:r>
      <w:r w:rsidRPr="00567503">
        <w:rPr>
          <w:b/>
          <w:sz w:val="28"/>
          <w:szCs w:val="28"/>
          <w:u w:val="single"/>
        </w:rPr>
        <w:t xml:space="preserve">m </w:t>
      </w:r>
      <w:proofErr w:type="spellStart"/>
      <w:r w:rsidRPr="00567503">
        <w:rPr>
          <w:b/>
          <w:sz w:val="28"/>
          <w:szCs w:val="28"/>
          <w:u w:val="single"/>
        </w:rPr>
        <w:t>Guaraní</w:t>
      </w:r>
      <w:proofErr w:type="spellEnd"/>
      <w:r w:rsidRPr="00567503">
        <w:rPr>
          <w:b/>
          <w:sz w:val="28"/>
          <w:szCs w:val="28"/>
          <w:u w:val="single"/>
        </w:rPr>
        <w:t xml:space="preserve"> as Missões</w:t>
      </w:r>
    </w:p>
    <w:p w:rsidR="009809E5" w:rsidRDefault="00E81C14" w:rsidP="00D14A03">
      <w:pPr>
        <w:jc w:val="both"/>
        <w:rPr>
          <w:sz w:val="28"/>
          <w:szCs w:val="28"/>
        </w:rPr>
      </w:pPr>
      <w:r w:rsidRPr="00E81C14">
        <w:rPr>
          <w:sz w:val="28"/>
          <w:szCs w:val="28"/>
        </w:rPr>
        <w:t xml:space="preserve">No dia 23 de maio passado, durante viagem de </w:t>
      </w:r>
      <w:r>
        <w:rPr>
          <w:sz w:val="28"/>
          <w:szCs w:val="28"/>
        </w:rPr>
        <w:t xml:space="preserve">divulgação e </w:t>
      </w:r>
      <w:r w:rsidRPr="00E81C14">
        <w:rPr>
          <w:sz w:val="28"/>
          <w:szCs w:val="28"/>
        </w:rPr>
        <w:t>monitoramento do Programa Estadual</w:t>
      </w:r>
      <w:r>
        <w:rPr>
          <w:sz w:val="28"/>
          <w:szCs w:val="28"/>
        </w:rPr>
        <w:t xml:space="preserve"> de Correção da Acidez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do Solo</w:t>
      </w:r>
      <w:r w:rsidR="0007753E">
        <w:rPr>
          <w:sz w:val="28"/>
          <w:szCs w:val="28"/>
        </w:rPr>
        <w:t>-PECS</w:t>
      </w:r>
      <w:r>
        <w:rPr>
          <w:sz w:val="28"/>
          <w:szCs w:val="28"/>
        </w:rPr>
        <w:t xml:space="preserve">, os coordenadores do Programa, André </w:t>
      </w:r>
      <w:proofErr w:type="spellStart"/>
      <w:r>
        <w:rPr>
          <w:sz w:val="28"/>
          <w:szCs w:val="28"/>
        </w:rPr>
        <w:t>Dabdab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Abischecker</w:t>
      </w:r>
      <w:proofErr w:type="spellEnd"/>
      <w:r>
        <w:rPr>
          <w:sz w:val="28"/>
          <w:szCs w:val="28"/>
        </w:rPr>
        <w:t xml:space="preserve">  e Rivaldo Albino </w:t>
      </w:r>
      <w:proofErr w:type="spellStart"/>
      <w:r>
        <w:rPr>
          <w:sz w:val="28"/>
          <w:szCs w:val="28"/>
        </w:rPr>
        <w:t>Dhein</w:t>
      </w:r>
      <w:proofErr w:type="spellEnd"/>
      <w:r>
        <w:rPr>
          <w:sz w:val="28"/>
          <w:szCs w:val="28"/>
        </w:rPr>
        <w:t xml:space="preserve">,  participaram da 12ª </w:t>
      </w:r>
      <w:proofErr w:type="spellStart"/>
      <w:r>
        <w:rPr>
          <w:sz w:val="28"/>
          <w:szCs w:val="28"/>
        </w:rPr>
        <w:t>Polfest</w:t>
      </w:r>
      <w:proofErr w:type="spellEnd"/>
      <w:r>
        <w:rPr>
          <w:sz w:val="28"/>
          <w:szCs w:val="28"/>
        </w:rPr>
        <w:t xml:space="preserve"> em </w:t>
      </w:r>
      <w:proofErr w:type="spellStart"/>
      <w:r>
        <w:rPr>
          <w:sz w:val="28"/>
          <w:szCs w:val="28"/>
        </w:rPr>
        <w:t>Guaraní</w:t>
      </w:r>
      <w:proofErr w:type="spellEnd"/>
      <w:r>
        <w:rPr>
          <w:sz w:val="28"/>
          <w:szCs w:val="28"/>
        </w:rPr>
        <w:t xml:space="preserve"> das Missões. A programação técnica</w:t>
      </w:r>
      <w:r w:rsidR="00EA7A1F">
        <w:rPr>
          <w:sz w:val="28"/>
          <w:szCs w:val="28"/>
        </w:rPr>
        <w:t xml:space="preserve"> do evento</w:t>
      </w:r>
      <w:r>
        <w:rPr>
          <w:sz w:val="28"/>
          <w:szCs w:val="28"/>
        </w:rPr>
        <w:t xml:space="preserve">, organizada pela </w:t>
      </w:r>
      <w:proofErr w:type="spellStart"/>
      <w:r>
        <w:rPr>
          <w:sz w:val="28"/>
          <w:szCs w:val="28"/>
        </w:rPr>
        <w:t>Emater</w:t>
      </w:r>
      <w:proofErr w:type="spellEnd"/>
      <w:r>
        <w:rPr>
          <w:sz w:val="28"/>
          <w:szCs w:val="28"/>
        </w:rPr>
        <w:t xml:space="preserve"> Regional </w:t>
      </w:r>
      <w:r w:rsidR="0007753E">
        <w:rPr>
          <w:sz w:val="28"/>
          <w:szCs w:val="28"/>
        </w:rPr>
        <w:t xml:space="preserve">e formatada como Dia de Campo, </w:t>
      </w:r>
      <w:r>
        <w:rPr>
          <w:sz w:val="28"/>
          <w:szCs w:val="28"/>
        </w:rPr>
        <w:t>contou com quatro “estações de trabalho”, envolvendo temáticas ligadas à pecuária leiteira, hortigranjeiros e correção do solo</w:t>
      </w:r>
      <w:r w:rsidR="0007753E">
        <w:rPr>
          <w:sz w:val="28"/>
          <w:szCs w:val="28"/>
        </w:rPr>
        <w:t>. Desse evento participaram cerca de 160 agricultores</w:t>
      </w:r>
      <w:r>
        <w:rPr>
          <w:sz w:val="28"/>
          <w:szCs w:val="28"/>
        </w:rPr>
        <w:t xml:space="preserve">. </w:t>
      </w:r>
      <w:r w:rsidR="004A78C4">
        <w:rPr>
          <w:sz w:val="28"/>
          <w:szCs w:val="28"/>
        </w:rPr>
        <w:t xml:space="preserve">A estação </w:t>
      </w:r>
      <w:r w:rsidR="00EA7A1F">
        <w:rPr>
          <w:sz w:val="28"/>
          <w:szCs w:val="28"/>
        </w:rPr>
        <w:t>“</w:t>
      </w:r>
      <w:r w:rsidR="004A78C4">
        <w:rPr>
          <w:sz w:val="28"/>
          <w:szCs w:val="28"/>
        </w:rPr>
        <w:t>correção do solo</w:t>
      </w:r>
      <w:r w:rsidR="00EA7A1F">
        <w:rPr>
          <w:sz w:val="28"/>
          <w:szCs w:val="28"/>
        </w:rPr>
        <w:t>”</w:t>
      </w:r>
      <w:r w:rsidR="004A78C4">
        <w:rPr>
          <w:sz w:val="28"/>
          <w:szCs w:val="28"/>
        </w:rPr>
        <w:t xml:space="preserve"> coube aos </w:t>
      </w:r>
      <w:r w:rsidR="0007753E">
        <w:rPr>
          <w:sz w:val="28"/>
          <w:szCs w:val="28"/>
        </w:rPr>
        <w:t>coordenadores do PECS, André e Rivaldo</w:t>
      </w:r>
      <w:r w:rsidR="00102121">
        <w:rPr>
          <w:sz w:val="28"/>
          <w:szCs w:val="28"/>
        </w:rPr>
        <w:t xml:space="preserve"> que, a</w:t>
      </w:r>
      <w:r w:rsidR="004A78C4">
        <w:rPr>
          <w:sz w:val="28"/>
          <w:szCs w:val="28"/>
        </w:rPr>
        <w:t>lém da divulgação do Programa</w:t>
      </w:r>
      <w:r w:rsidR="00102121">
        <w:rPr>
          <w:sz w:val="28"/>
          <w:szCs w:val="28"/>
        </w:rPr>
        <w:t xml:space="preserve"> e da apresentação d</w:t>
      </w:r>
      <w:r w:rsidR="004A78C4">
        <w:rPr>
          <w:sz w:val="28"/>
          <w:szCs w:val="28"/>
        </w:rPr>
        <w:t xml:space="preserve">os resultados já atingidos e metas propostas, destacaram a baixa participação da região, </w:t>
      </w:r>
      <w:r w:rsidR="00102121">
        <w:rPr>
          <w:sz w:val="28"/>
          <w:szCs w:val="28"/>
        </w:rPr>
        <w:t>em comparação com outras regiões do Estado.</w:t>
      </w:r>
      <w:r w:rsidR="004A78C4">
        <w:rPr>
          <w:sz w:val="28"/>
          <w:szCs w:val="28"/>
        </w:rPr>
        <w:t xml:space="preserve"> </w:t>
      </w:r>
      <w:r w:rsidR="00102121">
        <w:rPr>
          <w:sz w:val="28"/>
          <w:szCs w:val="28"/>
        </w:rPr>
        <w:t>A participação do público</w:t>
      </w:r>
      <w:r w:rsidR="00EA7A1F">
        <w:rPr>
          <w:sz w:val="28"/>
          <w:szCs w:val="28"/>
        </w:rPr>
        <w:t xml:space="preserve"> foi intensa, principalmente na apresentação e discussão técnica das ações de coleta de amostras de solo, </w:t>
      </w:r>
      <w:r w:rsidR="00CA77CE">
        <w:rPr>
          <w:sz w:val="28"/>
          <w:szCs w:val="28"/>
        </w:rPr>
        <w:t>na aplicação, distribuição e incorporação ou não do calcário, qualidade do calcário, etc.</w:t>
      </w:r>
      <w:proofErr w:type="gramStart"/>
      <w:r w:rsidR="00CA77CE">
        <w:rPr>
          <w:sz w:val="28"/>
          <w:szCs w:val="28"/>
        </w:rPr>
        <w:t xml:space="preserve"> </w:t>
      </w:r>
      <w:r w:rsidR="00EA7A1F">
        <w:rPr>
          <w:sz w:val="28"/>
          <w:szCs w:val="28"/>
        </w:rPr>
        <w:t xml:space="preserve"> </w:t>
      </w:r>
    </w:p>
    <w:p w:rsidR="00633F94" w:rsidRPr="00E81C14" w:rsidRDefault="00633F94" w:rsidP="00D14A03">
      <w:pPr>
        <w:jc w:val="both"/>
        <w:rPr>
          <w:sz w:val="28"/>
          <w:szCs w:val="28"/>
        </w:rPr>
      </w:pPr>
      <w:proofErr w:type="gramEnd"/>
      <w:r>
        <w:rPr>
          <w:sz w:val="28"/>
          <w:szCs w:val="28"/>
        </w:rPr>
        <w:t>Na mesma viagem, foram visitadas propriedades produtoras de alfafa, no município de 16 de Novembro, um reduto de cultivo da alfafa crioula</w:t>
      </w:r>
      <w:r w:rsidR="002709AD">
        <w:rPr>
          <w:sz w:val="28"/>
          <w:szCs w:val="28"/>
        </w:rPr>
        <w:t xml:space="preserve">, com o objetivo de verificar a disponibilidade de material que possa servir como ponto de partida para seleção, melhoramento e recuperação da cultivar Crioula RS. Hoje o mercado carece de sementes de </w:t>
      </w:r>
      <w:proofErr w:type="gramStart"/>
      <w:r w:rsidR="002709AD">
        <w:rPr>
          <w:sz w:val="28"/>
          <w:szCs w:val="28"/>
        </w:rPr>
        <w:t>cultivares adaptadas e realmente produtivas de alfafa</w:t>
      </w:r>
      <w:proofErr w:type="gramEnd"/>
      <w:r w:rsidR="002709AD">
        <w:rPr>
          <w:sz w:val="28"/>
          <w:szCs w:val="28"/>
        </w:rPr>
        <w:t xml:space="preserve">, enquanto o mercado para feno e da própria semente é crescente.   </w:t>
      </w:r>
    </w:p>
    <w:sectPr w:rsidR="00633F94" w:rsidRPr="00E81C14" w:rsidSect="00F87294">
      <w:pgSz w:w="11906" w:h="16838"/>
      <w:pgMar w:top="567" w:right="85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14"/>
    <w:rsid w:val="0007753E"/>
    <w:rsid w:val="000837C5"/>
    <w:rsid w:val="00102121"/>
    <w:rsid w:val="002709AD"/>
    <w:rsid w:val="004A78C4"/>
    <w:rsid w:val="004B0760"/>
    <w:rsid w:val="00567503"/>
    <w:rsid w:val="00631B16"/>
    <w:rsid w:val="00633F94"/>
    <w:rsid w:val="009809E5"/>
    <w:rsid w:val="00CA77CE"/>
    <w:rsid w:val="00D14A03"/>
    <w:rsid w:val="00E81C14"/>
    <w:rsid w:val="00EA7A1F"/>
    <w:rsid w:val="00F8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1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Rivaldo Albino Dhein</dc:creator>
  <cp:lastModifiedBy>Rivaldo Albino Dhein</cp:lastModifiedBy>
  <cp:revision>2</cp:revision>
  <dcterms:created xsi:type="dcterms:W3CDTF">2014-09-19T12:50:00Z</dcterms:created>
  <dcterms:modified xsi:type="dcterms:W3CDTF">2014-09-19T12:50:00Z</dcterms:modified>
</cp:coreProperties>
</file>